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18569" w14:textId="0DE9F223" w:rsidR="005849A4" w:rsidRPr="000F5AD9" w:rsidRDefault="005849A4" w:rsidP="00610F82">
      <w:pPr>
        <w:spacing w:before="120"/>
        <w:jc w:val="center"/>
        <w:rPr>
          <w:rFonts w:cs="Arial"/>
          <w:b/>
          <w:color w:val="000000"/>
          <w:szCs w:val="24"/>
          <w:lang w:val="pl-PL"/>
        </w:rPr>
      </w:pPr>
      <w:r w:rsidRPr="00960ECB">
        <w:rPr>
          <w:rFonts w:cs="Arial"/>
          <w:b/>
          <w:color w:val="000000"/>
          <w:sz w:val="20"/>
        </w:rPr>
        <w:t>INTEGRATED MANAGEMENT SYSTEM POLICY ACCORDING TO ISO 9001:2015, ISO 14001:2015 AND ISO 45001:2018</w:t>
      </w:r>
    </w:p>
    <w:p w14:paraId="2087D2C1" w14:textId="77777777" w:rsidR="005849A4" w:rsidRPr="000F5AD9" w:rsidRDefault="005849A4" w:rsidP="005849A4">
      <w:pPr>
        <w:spacing w:before="120"/>
        <w:rPr>
          <w:rFonts w:cs="Arial"/>
          <w:b/>
          <w:color w:val="000000"/>
          <w:szCs w:val="24"/>
          <w:lang w:val="pl-PL"/>
        </w:rPr>
      </w:pPr>
    </w:p>
    <w:p w14:paraId="15AD0624" w14:textId="77777777" w:rsidR="005849A4" w:rsidRPr="00076C75" w:rsidRDefault="005849A4" w:rsidP="005849A4">
      <w:pPr>
        <w:spacing w:before="120"/>
        <w:jc w:val="both"/>
        <w:rPr>
          <w:rFonts w:cs="Arial"/>
          <w:sz w:val="20"/>
          <w:lang w:val="sr-Latn-CS"/>
        </w:rPr>
      </w:pPr>
      <w:r w:rsidRPr="00076C75">
        <w:rPr>
          <w:rFonts w:cs="Arial"/>
          <w:sz w:val="20"/>
        </w:rPr>
        <w:t xml:space="preserve">Driven by the vision to become the leading manufacturer of air-conditioning, ventilation and sanitary products in the Western Balkans, we are committed to the sustainable development of the company through profitable operations, constant development of competence and safety of employees and environmental protection. </w:t>
      </w:r>
    </w:p>
    <w:p w14:paraId="29D14641" w14:textId="77777777" w:rsidR="005849A4" w:rsidRPr="00076C75" w:rsidRDefault="005849A4" w:rsidP="005849A4">
      <w:pPr>
        <w:spacing w:before="120"/>
        <w:jc w:val="both"/>
        <w:rPr>
          <w:rFonts w:cs="Arial"/>
          <w:sz w:val="20"/>
          <w:lang w:val="sr-Latn-CS"/>
        </w:rPr>
      </w:pPr>
      <w:r w:rsidRPr="00076C75">
        <w:rPr>
          <w:rFonts w:cs="Arial"/>
          <w:sz w:val="20"/>
        </w:rPr>
        <w:t xml:space="preserve">The policy of quality, environment and health and safety at work is implemented through: </w:t>
      </w:r>
    </w:p>
    <w:p w14:paraId="5C8107C6" w14:textId="77777777" w:rsidR="005849A4" w:rsidRPr="00076C75" w:rsidRDefault="005849A4" w:rsidP="005849A4">
      <w:pPr>
        <w:spacing w:before="120" w:line="276" w:lineRule="auto"/>
        <w:jc w:val="both"/>
        <w:rPr>
          <w:rFonts w:cs="Arial"/>
          <w:sz w:val="20"/>
          <w:lang w:val="sr-Latn-CS"/>
        </w:rPr>
      </w:pPr>
      <w:r w:rsidRPr="00076C75">
        <w:rPr>
          <w:rFonts w:cs="Arial"/>
          <w:sz w:val="20"/>
        </w:rPr>
        <w:t xml:space="preserve">• Familiarizing employees with the mission, vision, value system and strategic direction of the organization </w:t>
      </w:r>
    </w:p>
    <w:p w14:paraId="5D1420CD" w14:textId="77777777" w:rsidR="005849A4" w:rsidRPr="00076C75" w:rsidRDefault="005849A4" w:rsidP="005849A4">
      <w:pPr>
        <w:spacing w:before="120" w:line="276" w:lineRule="auto"/>
        <w:contextualSpacing/>
        <w:jc w:val="both"/>
        <w:rPr>
          <w:rFonts w:cs="Arial"/>
          <w:sz w:val="20"/>
          <w:lang w:val="sr-Latn-CS"/>
        </w:rPr>
      </w:pPr>
      <w:r w:rsidRPr="00076C75">
        <w:rPr>
          <w:rFonts w:cs="Arial"/>
          <w:sz w:val="20"/>
        </w:rPr>
        <w:t xml:space="preserve">• Compliance with the requirements of ISO 9001:2015, ISO 14001:2015 and ISO 45001:2018 </w:t>
      </w:r>
    </w:p>
    <w:p w14:paraId="683B4B8F" w14:textId="245C50DB" w:rsidR="005849A4" w:rsidRPr="00076C75" w:rsidRDefault="005849A4" w:rsidP="005849A4">
      <w:pPr>
        <w:spacing w:before="120" w:line="276" w:lineRule="auto"/>
        <w:contextualSpacing/>
        <w:jc w:val="both"/>
        <w:rPr>
          <w:rFonts w:cs="Arial"/>
          <w:sz w:val="20"/>
          <w:lang w:val="sr-Latn-CS"/>
        </w:rPr>
      </w:pPr>
      <w:r w:rsidRPr="00076C75">
        <w:rPr>
          <w:rFonts w:cs="Arial"/>
          <w:sz w:val="20"/>
        </w:rPr>
        <w:t>• Responsible, ethical and sustainable business in accordance with ESG principles</w:t>
      </w:r>
      <w:r w:rsidR="005F24F8">
        <w:rPr>
          <w:rFonts w:cs="Arial"/>
          <w:sz w:val="20"/>
        </w:rPr>
        <w:t>:</w:t>
      </w:r>
    </w:p>
    <w:p w14:paraId="45CEAD27" w14:textId="77777777" w:rsidR="005849A4" w:rsidRPr="00076C75" w:rsidRDefault="005849A4" w:rsidP="005849A4">
      <w:pPr>
        <w:pStyle w:val="NormalWeb"/>
        <w:numPr>
          <w:ilvl w:val="0"/>
          <w:numId w:val="2"/>
        </w:numPr>
        <w:jc w:val="both"/>
        <w:rPr>
          <w:rFonts w:ascii="Arial" w:hAnsi="Arial" w:cs="Arial"/>
          <w:sz w:val="20"/>
          <w:szCs w:val="20"/>
          <w:lang w:val="sr-Latn-CS" w:eastAsia="en-GB"/>
        </w:rPr>
      </w:pPr>
      <w:r w:rsidRPr="00076C75">
        <w:rPr>
          <w:rFonts w:ascii="Arial" w:hAnsi="Arial" w:cs="Arial"/>
          <w:sz w:val="20"/>
          <w:szCs w:val="20"/>
          <w:lang w:eastAsia="en-GB"/>
        </w:rPr>
        <w:t xml:space="preserve"> Resource sustainability and environmental protection – responsible use of metals, energy and materials, reduction of waste and emissions.</w:t>
      </w:r>
    </w:p>
    <w:p w14:paraId="24D582D7" w14:textId="77777777" w:rsidR="005849A4" w:rsidRPr="00076C75" w:rsidRDefault="005849A4" w:rsidP="005849A4">
      <w:pPr>
        <w:pStyle w:val="NormalWeb"/>
        <w:numPr>
          <w:ilvl w:val="0"/>
          <w:numId w:val="2"/>
        </w:numPr>
        <w:jc w:val="both"/>
        <w:rPr>
          <w:rFonts w:ascii="Arial" w:hAnsi="Arial" w:cs="Arial"/>
          <w:sz w:val="20"/>
          <w:szCs w:val="20"/>
          <w:lang w:val="sr-Latn-CS" w:eastAsia="en-GB"/>
        </w:rPr>
      </w:pPr>
      <w:r w:rsidRPr="00076C75">
        <w:rPr>
          <w:rFonts w:ascii="Arial" w:hAnsi="Arial" w:cs="Arial"/>
          <w:sz w:val="20"/>
          <w:szCs w:val="20"/>
          <w:lang w:eastAsia="en-GB"/>
        </w:rPr>
        <w:t xml:space="preserve"> Safety, health and social responsibility – safe work of employees, development of competencies and responsible behavior towards the community.</w:t>
      </w:r>
    </w:p>
    <w:p w14:paraId="2E094B7F" w14:textId="77777777" w:rsidR="005849A4" w:rsidRPr="00076C75" w:rsidRDefault="005849A4" w:rsidP="005849A4">
      <w:pPr>
        <w:pStyle w:val="NormalWeb"/>
        <w:numPr>
          <w:ilvl w:val="0"/>
          <w:numId w:val="2"/>
        </w:numPr>
        <w:jc w:val="both"/>
        <w:rPr>
          <w:rFonts w:ascii="Arial" w:hAnsi="Arial" w:cs="Arial"/>
          <w:sz w:val="20"/>
          <w:szCs w:val="20"/>
          <w:lang w:val="sr-Latn-CS" w:eastAsia="en-GB"/>
        </w:rPr>
      </w:pPr>
      <w:r w:rsidRPr="00076C75">
        <w:rPr>
          <w:rFonts w:ascii="Arial" w:hAnsi="Arial" w:cs="Arial"/>
          <w:sz w:val="20"/>
          <w:szCs w:val="20"/>
          <w:lang w:eastAsia="en-GB"/>
        </w:rPr>
        <w:t xml:space="preserve"> Transparent and ethical management – compliance with the law, ethical business and continuous improvement of performance.</w:t>
      </w:r>
    </w:p>
    <w:p w14:paraId="35A2155D" w14:textId="77777777" w:rsidR="005849A4" w:rsidRPr="00076C75" w:rsidRDefault="005849A4" w:rsidP="005849A4">
      <w:pPr>
        <w:spacing w:before="120" w:line="276" w:lineRule="auto"/>
        <w:jc w:val="both"/>
        <w:rPr>
          <w:rFonts w:cs="Arial"/>
          <w:sz w:val="20"/>
          <w:lang w:val="sr-Latn-CS"/>
        </w:rPr>
      </w:pPr>
      <w:r w:rsidRPr="00076C75">
        <w:rPr>
          <w:rFonts w:cs="Arial"/>
          <w:sz w:val="20"/>
        </w:rPr>
        <w:t xml:space="preserve">• Continuous training, education and motivation of employees in all areas of business, important for the achievement of strategic direction </w:t>
      </w:r>
    </w:p>
    <w:p w14:paraId="261A5C8A" w14:textId="77777777" w:rsidR="005849A4" w:rsidRPr="00076C75" w:rsidRDefault="005849A4" w:rsidP="005849A4">
      <w:pPr>
        <w:spacing w:before="120" w:line="276" w:lineRule="auto"/>
        <w:jc w:val="both"/>
        <w:rPr>
          <w:rFonts w:cs="Arial"/>
          <w:sz w:val="20"/>
          <w:lang w:val="sr-Latn-CS"/>
        </w:rPr>
      </w:pPr>
      <w:r w:rsidRPr="00076C75">
        <w:rPr>
          <w:rFonts w:cs="Arial"/>
          <w:sz w:val="20"/>
        </w:rPr>
        <w:t>• Continuous improvement in the field of quality, productivity, safety and health protection of employees and environmental protection</w:t>
      </w:r>
    </w:p>
    <w:p w14:paraId="5C5CE61C" w14:textId="77777777" w:rsidR="005849A4" w:rsidRPr="00076C75" w:rsidRDefault="005849A4" w:rsidP="005849A4">
      <w:pPr>
        <w:pStyle w:val="ListParagraph"/>
        <w:numPr>
          <w:ilvl w:val="0"/>
          <w:numId w:val="1"/>
        </w:numPr>
        <w:spacing w:before="120" w:line="276" w:lineRule="auto"/>
        <w:ind w:left="180" w:hanging="180"/>
        <w:jc w:val="both"/>
        <w:rPr>
          <w:rFonts w:cs="Arial"/>
          <w:sz w:val="20"/>
          <w:lang w:val="sr-Latn-CS"/>
        </w:rPr>
      </w:pPr>
      <w:r w:rsidRPr="00076C75">
        <w:rPr>
          <w:rFonts w:cs="Arial"/>
          <w:sz w:val="20"/>
        </w:rPr>
        <w:t>Provision of resources, primarily personnel and equipment for production, which guarantee the achievement of defined strategic directions, i.e. better competitiveness of products in terms of quality, prices, delivery times, resources for environmental protection and occupational health and safety</w:t>
      </w:r>
    </w:p>
    <w:p w14:paraId="72F4A10D" w14:textId="77777777" w:rsidR="005849A4" w:rsidRPr="00076C75" w:rsidRDefault="005849A4" w:rsidP="005849A4">
      <w:pPr>
        <w:pStyle w:val="ListParagraph"/>
        <w:numPr>
          <w:ilvl w:val="0"/>
          <w:numId w:val="1"/>
        </w:numPr>
        <w:spacing w:before="120" w:line="276" w:lineRule="auto"/>
        <w:ind w:left="180" w:hanging="180"/>
        <w:jc w:val="both"/>
        <w:rPr>
          <w:rFonts w:cs="Arial"/>
          <w:sz w:val="20"/>
          <w:lang w:val="sr-Latn-CS"/>
        </w:rPr>
      </w:pPr>
      <w:r w:rsidRPr="00076C75">
        <w:rPr>
          <w:rFonts w:cs="Arial"/>
          <w:sz w:val="20"/>
        </w:rPr>
        <w:t>Designing products that comply with the requirements for quality and environmental protection</w:t>
      </w:r>
    </w:p>
    <w:p w14:paraId="2DD36A9B" w14:textId="77777777" w:rsidR="005849A4" w:rsidRPr="00076C75" w:rsidRDefault="005849A4" w:rsidP="005849A4">
      <w:pPr>
        <w:spacing w:before="120" w:line="276" w:lineRule="auto"/>
        <w:jc w:val="both"/>
        <w:rPr>
          <w:rFonts w:cs="Arial"/>
          <w:sz w:val="20"/>
          <w:lang w:val="sr-Latn-CS"/>
        </w:rPr>
      </w:pPr>
      <w:r w:rsidRPr="00076C75">
        <w:rPr>
          <w:rFonts w:cs="Arial"/>
          <w:sz w:val="20"/>
        </w:rPr>
        <w:t xml:space="preserve">• Maintaining partnerships with suppliers of raw materials, as well as with buyers of products </w:t>
      </w:r>
    </w:p>
    <w:p w14:paraId="22AD91F4" w14:textId="77777777" w:rsidR="005849A4" w:rsidRPr="00076C75" w:rsidRDefault="005849A4" w:rsidP="005849A4">
      <w:pPr>
        <w:spacing w:before="120" w:line="276" w:lineRule="auto"/>
        <w:jc w:val="both"/>
        <w:rPr>
          <w:rFonts w:cs="Arial"/>
          <w:sz w:val="20"/>
          <w:lang w:val="sr-Latn-CS"/>
        </w:rPr>
      </w:pPr>
      <w:r w:rsidRPr="00076C75">
        <w:rPr>
          <w:rFonts w:cs="Arial"/>
          <w:sz w:val="20"/>
        </w:rPr>
        <w:t>• Full contribution of each employee with respect to the motto "Do well and on time the first time and every time"</w:t>
      </w:r>
    </w:p>
    <w:p w14:paraId="77C508B7" w14:textId="77777777" w:rsidR="005849A4" w:rsidRPr="00076C75" w:rsidRDefault="005849A4" w:rsidP="005849A4">
      <w:pPr>
        <w:shd w:val="clear" w:color="auto" w:fill="FFFFFF"/>
        <w:spacing w:after="150" w:line="276" w:lineRule="auto"/>
        <w:jc w:val="both"/>
        <w:rPr>
          <w:rFonts w:cs="Arial"/>
          <w:sz w:val="20"/>
          <w:lang w:val="sr-Latn-CS"/>
        </w:rPr>
      </w:pPr>
      <w:r w:rsidRPr="00076C75">
        <w:rPr>
          <w:rFonts w:cs="Arial"/>
          <w:sz w:val="20"/>
        </w:rPr>
        <w:t>• Protecting the environment, including the prevention of pollution by reducing the consumption of resources, as well as compliance with relevant legislation</w:t>
      </w:r>
    </w:p>
    <w:p w14:paraId="5CEC54D5" w14:textId="77777777" w:rsidR="005849A4" w:rsidRPr="00076C75" w:rsidRDefault="005849A4" w:rsidP="005849A4">
      <w:pPr>
        <w:spacing w:before="120" w:line="276" w:lineRule="auto"/>
        <w:jc w:val="both"/>
        <w:rPr>
          <w:rFonts w:cs="Arial"/>
          <w:sz w:val="20"/>
          <w:lang w:val="sr-Latn-CS"/>
        </w:rPr>
      </w:pPr>
      <w:r w:rsidRPr="00076C75">
        <w:rPr>
          <w:rFonts w:cs="Arial"/>
          <w:sz w:val="20"/>
        </w:rPr>
        <w:t>• Protection of health and safety at work through the provision of safe and healthy working conditions, in order to prevent work-related injuries and deterioration of health, compliance with legal requirements, elimination of hazards and reduction of OH&amp;S risks, continuous improvement with the participation and consultation of employees</w:t>
      </w:r>
    </w:p>
    <w:p w14:paraId="717F4F0F" w14:textId="77777777" w:rsidR="005849A4" w:rsidRPr="00076C75" w:rsidRDefault="005849A4" w:rsidP="005849A4">
      <w:pPr>
        <w:spacing w:before="120" w:line="276" w:lineRule="auto"/>
        <w:jc w:val="both"/>
        <w:rPr>
          <w:rFonts w:cs="Arial"/>
          <w:sz w:val="20"/>
          <w:lang w:val="sr-Latn-CS"/>
        </w:rPr>
      </w:pPr>
      <w:r w:rsidRPr="00076C75">
        <w:rPr>
          <w:rFonts w:cs="Arial"/>
          <w:sz w:val="20"/>
        </w:rPr>
        <w:t>• Periodic review of the efficiency and effectiveness of quality, environmental and occupational health and safety management systems in order to create conditions for improvement</w:t>
      </w:r>
    </w:p>
    <w:p w14:paraId="3C08F0EE" w14:textId="77777777" w:rsidR="005849A4" w:rsidRPr="00076C75" w:rsidRDefault="005849A4" w:rsidP="005849A4">
      <w:pPr>
        <w:spacing w:before="120" w:line="276" w:lineRule="auto"/>
        <w:jc w:val="both"/>
        <w:rPr>
          <w:rFonts w:cs="Arial"/>
          <w:sz w:val="20"/>
          <w:lang w:val="sr-Latn-CS"/>
        </w:rPr>
      </w:pPr>
      <w:r w:rsidRPr="00076C75">
        <w:rPr>
          <w:rFonts w:cs="Arial"/>
          <w:sz w:val="20"/>
        </w:rPr>
        <w:t>• Continuously reviewing and aligning the strategic direction of the organization with the requirements and expectations of stakeholders</w:t>
      </w:r>
    </w:p>
    <w:p w14:paraId="3E0FA551" w14:textId="77777777" w:rsidR="005849A4" w:rsidRDefault="005849A4" w:rsidP="005849A4">
      <w:pPr>
        <w:spacing w:before="120" w:line="276" w:lineRule="auto"/>
        <w:jc w:val="both"/>
        <w:rPr>
          <w:rFonts w:cs="Arial"/>
          <w:sz w:val="20"/>
          <w:lang w:val="sr-Latn-CS"/>
        </w:rPr>
      </w:pPr>
      <w:bookmarkStart w:id="0" w:name="_Hlk220583042"/>
      <w:r w:rsidRPr="00076C75">
        <w:rPr>
          <w:rFonts w:cs="Arial"/>
          <w:sz w:val="20"/>
        </w:rPr>
        <w:t>• Systematic taking of measures to reduce the level of identified risks and to take advantage of opportunities in terms of quality, safety and health protection, as well as environmental protection</w:t>
      </w:r>
      <w:bookmarkEnd w:id="0"/>
    </w:p>
    <w:p w14:paraId="7945D982" w14:textId="77777777" w:rsidR="005849A4" w:rsidRPr="00076C75" w:rsidRDefault="005849A4" w:rsidP="005849A4">
      <w:pPr>
        <w:spacing w:before="120" w:line="276" w:lineRule="auto"/>
        <w:jc w:val="both"/>
        <w:rPr>
          <w:rFonts w:cs="Arial"/>
          <w:sz w:val="20"/>
          <w:lang w:val="sr-Latn-CS"/>
        </w:rPr>
      </w:pPr>
      <w:r w:rsidRPr="00076C75">
        <w:rPr>
          <w:rFonts w:cs="Arial"/>
          <w:sz w:val="20"/>
        </w:rPr>
        <w:t>• The organization recognizes climate change as a key environmental and strategic challenge and integrates mitigation and adaptation activities into the quality, environmental, and occupational health and safety management system.</w:t>
      </w:r>
    </w:p>
    <w:p w14:paraId="07B63C34" w14:textId="77777777" w:rsidR="005849A4" w:rsidRPr="00076C75" w:rsidRDefault="005849A4" w:rsidP="005849A4">
      <w:pPr>
        <w:spacing w:before="120" w:line="276" w:lineRule="auto"/>
        <w:jc w:val="both"/>
        <w:rPr>
          <w:rFonts w:cs="Arial"/>
          <w:sz w:val="20"/>
          <w:lang w:val="sr-Latn-CS"/>
        </w:rPr>
      </w:pPr>
    </w:p>
    <w:p w14:paraId="7530409F" w14:textId="27C29FCF" w:rsidR="005849A4" w:rsidRPr="00076C75" w:rsidRDefault="005849A4" w:rsidP="005849A4">
      <w:pPr>
        <w:spacing w:before="120"/>
        <w:jc w:val="both"/>
        <w:rPr>
          <w:rFonts w:cs="Arial"/>
          <w:sz w:val="20"/>
          <w:lang w:val="sr-Latn-CS"/>
        </w:rPr>
      </w:pPr>
      <w:r w:rsidRPr="00076C75">
        <w:rPr>
          <w:rFonts w:cs="Arial"/>
          <w:sz w:val="20"/>
        </w:rPr>
        <w:t xml:space="preserve">Inđija </w:t>
      </w:r>
      <w:r w:rsidR="00610F82">
        <w:rPr>
          <w:rFonts w:cs="Arial"/>
          <w:sz w:val="20"/>
        </w:rPr>
        <w:t xml:space="preserve">                                                                                                                                               </w:t>
      </w:r>
      <w:r w:rsidRPr="00076C75">
        <w:rPr>
          <w:rFonts w:cs="Arial"/>
          <w:sz w:val="20"/>
        </w:rPr>
        <w:t>Director:</w:t>
      </w:r>
    </w:p>
    <w:p w14:paraId="572C1AA2" w14:textId="3D80A878" w:rsidR="005849A4" w:rsidRPr="00076C75" w:rsidRDefault="005849A4" w:rsidP="005849A4">
      <w:pPr>
        <w:spacing w:before="120"/>
        <w:jc w:val="both"/>
        <w:rPr>
          <w:rFonts w:cs="Arial"/>
          <w:sz w:val="20"/>
          <w:lang w:val="sr-Latn-CS"/>
        </w:rPr>
      </w:pPr>
      <w:r w:rsidRPr="00076C75">
        <w:rPr>
          <w:rFonts w:cs="Arial"/>
          <w:sz w:val="20"/>
        </w:rPr>
        <w:t xml:space="preserve">January 2026 </w:t>
      </w:r>
      <w:r w:rsidR="00610F82">
        <w:rPr>
          <w:rFonts w:cs="Arial"/>
          <w:sz w:val="20"/>
        </w:rPr>
        <w:t xml:space="preserve">                                                                                                                                  </w:t>
      </w:r>
      <w:r w:rsidRPr="00076C75">
        <w:rPr>
          <w:rFonts w:cs="Arial"/>
          <w:sz w:val="20"/>
        </w:rPr>
        <w:t>Miljan Tomaš</w:t>
      </w:r>
    </w:p>
    <w:p w14:paraId="344DBE65" w14:textId="61838749" w:rsidR="000063FE" w:rsidRDefault="000063FE" w:rsidP="005849A4">
      <w:pPr>
        <w:jc w:val="both"/>
      </w:pPr>
    </w:p>
    <w:sectPr w:rsidR="000063FE" w:rsidSect="005849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E61680"/>
    <w:multiLevelType w:val="multilevel"/>
    <w:tmpl w:val="E6A4D6A4"/>
    <w:lvl w:ilvl="0">
      <w:start w:val="1"/>
      <w:numFmt w:val="bullet"/>
      <w:lvlText w:val="□"/>
      <w:lvlJc w:val="righ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04100"/>
    <w:multiLevelType w:val="hybridMultilevel"/>
    <w:tmpl w:val="1FDCA704"/>
    <w:lvl w:ilvl="0" w:tplc="352056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A4"/>
    <w:rsid w:val="000063FE"/>
    <w:rsid w:val="005849A4"/>
    <w:rsid w:val="005F24F8"/>
    <w:rsid w:val="00610F82"/>
    <w:rsid w:val="00DB5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0E3E"/>
  <w15:chartTrackingRefBased/>
  <w15:docId w15:val="{C7A89716-B95D-4580-BEB9-E7E37EE5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9A4"/>
    <w:pPr>
      <w:spacing w:after="0" w:line="240" w:lineRule="auto"/>
    </w:pPr>
    <w:rPr>
      <w:rFonts w:ascii="Arial" w:eastAsia="Times New Roman" w:hAnsi="Arial" w:cs="Times New Roman"/>
      <w:sz w:val="24"/>
      <w:szCs w:val="20"/>
      <w:lang w:val="sl-SI"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9A4"/>
    <w:pPr>
      <w:ind w:left="720"/>
      <w:contextualSpacing/>
    </w:pPr>
  </w:style>
  <w:style w:type="paragraph" w:styleId="NormalWeb">
    <w:name w:val="Normal (Web)"/>
    <w:basedOn w:val="Normal"/>
    <w:uiPriority w:val="99"/>
    <w:semiHidden/>
    <w:unhideWhenUsed/>
    <w:rsid w:val="005849A4"/>
    <w:pPr>
      <w:spacing w:before="100" w:beforeAutospacing="1" w:after="100" w:afterAutospacing="1"/>
    </w:pPr>
    <w:rPr>
      <w:rFonts w:ascii="Times New Roman" w:hAnsi="Times New Roman"/>
      <w:szCs w:val="24"/>
      <w:lang w:val="en-US" w:eastAsia="en-US"/>
    </w:rPr>
  </w:style>
  <w:style w:type="character" w:styleId="PlaceholderText">
    <w:name w:val="Placeholder Text"/>
    <w:basedOn w:val="DefaultParagraphFont"/>
    <w:uiPriority w:val="99"/>
    <w:semiHidden/>
    <w:rsid w:val="00610F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2026-02-02T14:02:00Z</dcterms:created>
  <dcterms:modified xsi:type="dcterms:W3CDTF">2026-02-04T09:59:00Z</dcterms:modified>
</cp:coreProperties>
</file>